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Columbia Volleyball/Kennedy Hannible/ 2:00 </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Audio</w:t>
            </w:r>
          </w:p>
        </w:tc>
      </w:tr>
      <w:tr>
        <w:trPr>
          <w:cantSplit w:val="0"/>
          <w:trHeight w:val="1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0:00-0:08</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 huddle before the start of the game with the coaches and the players before they break off to starting positions.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natural sound of the gym, buzzer, huddle break, and end of warmup music.</w:t>
            </w:r>
          </w:p>
        </w:tc>
      </w:tr>
      <w:tr>
        <w:trPr>
          <w:cantSplit w:val="0"/>
          <w:trHeight w:val="1502.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0:08-0:16</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coach Santiago had slight frustration over play with the ref calling the ball out. Walks toward the court to give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Coach Patric Santiago: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think our team’s real good. I think the good that we do when we play well is good enough to beat anybody. And I think we just struggled…”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99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0:16-0:28</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Santiago helped the girls practice some hits while setting the ball up for them. Smiling and walking under the net to the other side of the court with a player.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0:28-0:31</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CG:</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Head Coach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Patric Santiago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put that together consistently. And I think everybody’s better when they take an exhale. So I think for us it's about finishing the season. We’re really excited to honor our seniors.”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“We’ve had an incredible journey tomorrow and then eight, eight seniors are graduating. They’re fantastic young women.  </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0:31-0:35</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Wide shot of Julianna Williamson (Middle Blocker) practicing setting the ball.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0:35-0:39</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Closer shot of Williamson practicing bumping and setting.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that’s our focus for now. And then I think we’ll have some time to exhale at the end of the season…”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18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0:39-0:44</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player practicing back/mid-court bumps and passes.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0:44-0:48</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player practicing back/mid-court bumps and passes.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 1)</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Columbia Women’s Volleyball team finished the season winning only 3 out of the 23 games they played and only winning 1 against the other Ivy League schools according to </w:t>
            </w:r>
            <w:hyperlink r:id="rId6">
              <w:r w:rsidDel="00000000" w:rsidR="00000000" w:rsidRPr="00000000">
                <w:rPr>
                  <w:rFonts w:ascii="Times New Roman" w:cs="Times New Roman" w:eastAsia="Times New Roman" w:hAnsi="Times New Roman"/>
                  <w:color w:val="1155cc"/>
                  <w:u w:val="single"/>
                  <w:rtl w:val="0"/>
                </w:rPr>
                <w:t xml:space="preserve">Columbia’s statistics</w:t>
              </w:r>
            </w:hyperlink>
            <w:r w:rsidDel="00000000" w:rsidR="00000000" w:rsidRPr="00000000">
              <w:rPr>
                <w:rFonts w:ascii="Times New Roman" w:cs="Times New Roman" w:eastAsia="Times New Roman" w:hAnsi="Times New Roman"/>
                <w:rtl w:val="0"/>
              </w:rPr>
              <w:t xml:space="preserve">.  </w:t>
            </w:r>
          </w:p>
        </w:tc>
      </w:tr>
      <w:tr>
        <w:trPr>
          <w:cantSplit w:val="0"/>
          <w:trHeight w:val="1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0:48-0:52</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Blocker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Julianna Williamson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Julianna Williamson: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obviously doesn’t feel great to lose a bunch of games in a row.” </w:t>
            </w:r>
          </w:p>
        </w:tc>
      </w:tr>
      <w:tr>
        <w:trPr>
          <w:cantSplit w:val="0"/>
          <w:trHeight w:val="124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0:52-0:55</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Transitions into player passing in the practice before the game.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can be pretty discouraging. So getting back those losses is something…” </w:t>
            </w:r>
          </w:p>
        </w:tc>
      </w:tr>
      <w:tr>
        <w:trPr>
          <w:cantSplit w:val="0"/>
          <w:trHeight w:val="142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0:55-1:04</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Goes into the same player passing in the game with some added support to win the rally.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I think we’ve had a little trouble dealing with. But we always do a good job of getting back from that and like supporting one another, being there for one another…”</w:t>
            </w:r>
          </w:p>
        </w:tc>
      </w:tr>
      <w:tr>
        <w:trPr>
          <w:cantSplit w:val="0"/>
          <w:trHeight w:val="160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1:04-1:08</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Celebration of winning a rally and group huddle in the game.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like letting each other know that even though we make mistakes, like we’re there for one another.” </w:t>
            </w:r>
          </w:p>
        </w:tc>
      </w:tr>
      <w:tr>
        <w:trPr>
          <w:cantSplit w:val="0"/>
          <w:trHeight w:val="22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1:08-1:10</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Practicing hits and sets before the game to warm up.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1:10-1:16</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Set during the game passing to a successful hit leading to a won rally.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(VO2)</w:t>
            </w:r>
          </w:p>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The Ivy League's stance that intercollegiate athletics should be a part of the whole educational experience and their dedication to academic success are the main reasons for their choice not to award athletic scholarships, according to </w:t>
            </w:r>
            <w:hyperlink r:id="rId7">
              <w:r w:rsidDel="00000000" w:rsidR="00000000" w:rsidRPr="00000000">
                <w:rPr>
                  <w:rFonts w:ascii="Times New Roman" w:cs="Times New Roman" w:eastAsia="Times New Roman" w:hAnsi="Times New Roman"/>
                  <w:color w:val="1155cc"/>
                  <w:u w:val="single"/>
                  <w:rtl w:val="0"/>
                </w:rPr>
                <w:t xml:space="preserve">Fortune</w:t>
              </w:r>
            </w:hyperlink>
            <w:r w:rsidDel="00000000" w:rsidR="00000000" w:rsidRPr="00000000">
              <w:rPr>
                <w:rFonts w:ascii="Times New Roman" w:cs="Times New Roman" w:eastAsia="Times New Roman" w:hAnsi="Times New Roman"/>
                <w:rtl w:val="0"/>
              </w:rPr>
              <w:t xml:space="preserve">. At Duke coach Santiago accomplished high ranks by using scholarships. </w:t>
            </w:r>
            <w:r w:rsidDel="00000000" w:rsidR="00000000" w:rsidRPr="00000000">
              <w:rPr>
                <w:rtl w:val="0"/>
              </w:rPr>
            </w:r>
          </w:p>
        </w:tc>
      </w:tr>
      <w:tr>
        <w:trPr>
          <w:cantSplit w:val="0"/>
          <w:trHeight w:val="16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1:16-1:27</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Wide shot of gameplay with some good passes, blocks, and the start of a set.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Patric Santiago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inherently difficult because we don’t have scholarships in the Ivy League, so we’re dealing with a subset of student-athletes who are qualified to be students here, which, take it down.” </w:t>
            </w:r>
          </w:p>
        </w:tc>
      </w:tr>
      <w:tr>
        <w:trPr>
          <w:cantSplit w:val="0"/>
          <w:trHeight w:val="16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1:27-1:31</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Close-up of set into a hit. Can see the other team across the net after a loss rally.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1:31-1:36</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Santiago puts a pen in his mouth and claps because of a successful play while walking towards the court.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Duke’s also a very high academic school, so we are looking to use a similar model to try to identify the best athletes in the country and try to get them excited about Columbia ” </w:t>
            </w:r>
          </w:p>
        </w:tc>
      </w:tr>
      <w:tr>
        <w:trPr>
          <w:cantSplit w:val="0"/>
          <w:trHeight w:val="16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1:36-1:46</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Santiago walks back from the court and high-fives players who are subbing out of the game.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such thing as bad teams. Only bad leaders. So ultimately, as leaders, we’re responsible. I’m responsible. So now we’ve got to figure out how we can make it the best we can be and never be satisfied with that. You always have to be hungry for more.” </w:t>
            </w:r>
          </w:p>
        </w:tc>
      </w:tr>
      <w:tr>
        <w:trPr>
          <w:cantSplit w:val="0"/>
          <w:trHeight w:val="16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1:46-1:54</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Santiago talking to setter Ruby van der Heide and giving her feedback to try and salvage the game.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yeah, we’ll go through and look and soul search and take that feedback and figure out where we can make some gains.” </w:t>
            </w:r>
          </w:p>
        </w:tc>
      </w:tr>
      <w:tr>
        <w:trPr>
          <w:cantSplit w:val="0"/>
          <w:trHeight w:val="167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B-roll: 1:54-2:00</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player setting the ball to start off a rally and going to help protect the back row.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natural sound of the gym, game noises, hitting the ball, and the start of the rally. </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natural sound of action clips running throughout the piece</w:t>
      </w:r>
    </w:p>
    <w:p w:rsidR="00000000" w:rsidDel="00000000" w:rsidP="00000000" w:rsidRDefault="00000000" w:rsidRPr="00000000" w14:paraId="0000005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Jumping from practice, game, and coach through match cuts and transitions</w:t>
      </w:r>
    </w:p>
    <w:p w:rsidR="00000000" w:rsidDel="00000000" w:rsidP="00000000" w:rsidRDefault="00000000" w:rsidRPr="00000000" w14:paraId="0000005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added element of lack of scholarships to widen the piece up.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columbialions.com/sports/womens-volleyball/stats" TargetMode="External"/><Relationship Id="rId7" Type="http://schemas.openxmlformats.org/officeDocument/2006/relationships/hyperlink" Target="https://fortune.com/2023/04/14/ivy-league-schools-compensating-student-athletes-fairly-new-lawsuit-end-special-status-sports-law-aron-solo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